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AAF" w:rsidRDefault="00CC706A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建筑节能保温材料检验检测委托协议书</w:t>
      </w:r>
    </w:p>
    <w:p w:rsidR="00B13AAF" w:rsidRDefault="00CC706A">
      <w:pPr>
        <w:jc w:val="right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2045"/>
        <w:gridCol w:w="425"/>
        <w:gridCol w:w="621"/>
        <w:gridCol w:w="229"/>
        <w:gridCol w:w="952"/>
        <w:gridCol w:w="425"/>
        <w:gridCol w:w="690"/>
        <w:gridCol w:w="398"/>
        <w:gridCol w:w="330"/>
        <w:gridCol w:w="708"/>
        <w:gridCol w:w="1884"/>
        <w:gridCol w:w="236"/>
      </w:tblGrid>
      <w:tr w:rsidR="00B13AAF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9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13AAF" w:rsidRDefault="00CC706A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B13AAF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39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2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□普通送检□常规见证检验□监督见证检验□随机监督抽检□执法抽检□其他：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39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3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340"/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样品信息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hRule="exact" w:val="31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AF" w:rsidRDefault="00CC706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AAF" w:rsidRDefault="00CC706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5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13AAF" w:rsidRDefault="00CC706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0892" w:rsidRDefault="00CC706A">
            <w:pPr>
              <w:spacing w:line="320" w:lineRule="exact"/>
              <w:rPr>
                <w:rFonts w:ascii="宋体" w:cs="宋体" w:hint="eastAsia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导热系数</w:t>
            </w:r>
            <w:r w:rsidR="009F0892">
              <w:rPr>
                <w:rFonts w:hint="eastAsia"/>
                <w:b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sz w:val="20"/>
                <w:szCs w:val="20"/>
              </w:rPr>
              <w:t>密度</w:t>
            </w:r>
            <w:r w:rsidR="009F0892">
              <w:rPr>
                <w:rFonts w:ascii="宋体" w:cs="宋体" w:hint="eastAsia"/>
                <w:b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b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sz w:val="20"/>
                <w:szCs w:val="20"/>
              </w:rPr>
              <w:t>压缩强度</w:t>
            </w:r>
            <w:r w:rsidR="009F0892">
              <w:rPr>
                <w:rFonts w:ascii="宋体" w:cs="宋体" w:hint="eastAsia"/>
                <w:b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b/>
                <w:bCs/>
                <w:sz w:val="20"/>
                <w:szCs w:val="20"/>
              </w:rPr>
              <w:t>吸水率</w:t>
            </w:r>
            <w:r w:rsidR="009F0892">
              <w:rPr>
                <w:rFonts w:ascii="宋体" w:cs="宋体" w:hint="eastAsia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>短期吸水量</w:t>
            </w:r>
            <w:r w:rsidR="009F0892">
              <w:rPr>
                <w:rFonts w:asci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>全浸体积吸水率</w:t>
            </w:r>
          </w:p>
          <w:p w:rsidR="00B13AAF" w:rsidRDefault="00CC706A"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>尺寸稳定性</w:t>
            </w:r>
            <w:r w:rsidR="009F0892">
              <w:rPr>
                <w:rFonts w:asci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□尺寸</w:t>
            </w:r>
            <w:r w:rsidR="009F0892">
              <w:rPr>
                <w:rFonts w:ascii="宋体" w:hAnsi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>真空体积吸水率</w:t>
            </w:r>
            <w:r w:rsidR="009F0892">
              <w:rPr>
                <w:rFonts w:ascii="宋体" w:cs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□燃烧性能</w:t>
            </w:r>
            <w:r w:rsidR="009F0892">
              <w:rPr>
                <w:rFonts w:ascii="宋体" w:hAnsi="宋体" w:hint="eastAsia"/>
                <w:sz w:val="20"/>
                <w:szCs w:val="20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cs="宋体" w:hint="eastAsia"/>
                <w:sz w:val="20"/>
                <w:szCs w:val="20"/>
              </w:rPr>
              <w:t>其他：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315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13AAF" w:rsidRDefault="00CC706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□《绝热用模塑聚苯乙烯泡沫塑料》</w:t>
            </w:r>
            <w:r>
              <w:rPr>
                <w:kern w:val="18"/>
                <w:sz w:val="15"/>
                <w:szCs w:val="15"/>
              </w:rPr>
              <w:t>GB/T 10801.1-2021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□《泡沫玻璃绝热制品》</w:t>
            </w:r>
            <w:r>
              <w:rPr>
                <w:rFonts w:hint="eastAsia"/>
                <w:kern w:val="18"/>
                <w:sz w:val="15"/>
                <w:szCs w:val="15"/>
              </w:rPr>
              <w:t>JC/T 647-2014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□《绝热用挤塑聚苯乙烯泡沫塑料(XPS)》</w:t>
            </w:r>
          </w:p>
          <w:p w:rsidR="00B13AAF" w:rsidRDefault="00CC706A">
            <w:pPr>
              <w:spacing w:line="260" w:lineRule="exact"/>
              <w:ind w:firstLineChars="100" w:firstLine="150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GB/T 10801.2-2018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□《柔性泡沫橡塑绝热制品》</w:t>
            </w:r>
            <w:r>
              <w:rPr>
                <w:rFonts w:hint="eastAsia"/>
                <w:kern w:val="18"/>
                <w:sz w:val="15"/>
                <w:szCs w:val="15"/>
              </w:rPr>
              <w:t>GB/T 17794-2021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□《建筑绝热用玻璃棉制品》</w:t>
            </w:r>
            <w:r>
              <w:rPr>
                <w:rFonts w:hint="eastAsia"/>
                <w:kern w:val="18"/>
                <w:sz w:val="15"/>
                <w:szCs w:val="15"/>
              </w:rPr>
              <w:t>GB/T 17795-2019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《建筑用岩棉绝热制品》</w:t>
            </w:r>
            <w:r>
              <w:rPr>
                <w:rFonts w:hint="eastAsia"/>
                <w:kern w:val="18"/>
                <w:sz w:val="15"/>
                <w:szCs w:val="15"/>
              </w:rPr>
              <w:t>GB/T 19686-2015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ascii="宋体" w:hAnsi="宋体" w:hint="eastAsia"/>
                <w:kern w:val="18"/>
                <w:sz w:val="15"/>
                <w:szCs w:val="15"/>
              </w:rPr>
              <w:t>《建筑材料及制品燃烧性能分级》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hint="eastAsia"/>
                <w:kern w:val="18"/>
                <w:sz w:val="15"/>
                <w:szCs w:val="15"/>
              </w:rPr>
              <w:t>GB 8624-2012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□其他：</w:t>
            </w:r>
          </w:p>
        </w:tc>
        <w:tc>
          <w:tcPr>
            <w:tcW w:w="5616" w:type="dxa"/>
            <w:gridSpan w:val="8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□《矿物棉及其制品试验方法》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5480-2017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泡沫塑料与橡胶线性尺寸的测定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6342-1996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</w:t>
            </w:r>
            <w:r>
              <w:rPr>
                <w:rFonts w:ascii="宋体" w:hAnsi="宋体"/>
                <w:sz w:val="15"/>
                <w:szCs w:val="15"/>
              </w:rPr>
              <w:t>泡沫塑料与橡胶</w:t>
            </w:r>
            <w:r>
              <w:rPr>
                <w:rFonts w:ascii="宋体" w:hAnsi="宋体" w:hint="eastAsia"/>
                <w:sz w:val="15"/>
                <w:szCs w:val="15"/>
              </w:rPr>
              <w:t>表观密度</w:t>
            </w:r>
            <w:r>
              <w:rPr>
                <w:rFonts w:ascii="宋体" w:hAnsi="宋体"/>
                <w:sz w:val="15"/>
                <w:szCs w:val="15"/>
              </w:rPr>
              <w:t>的测定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634</w:t>
            </w:r>
            <w:r>
              <w:rPr>
                <w:rFonts w:hint="eastAsia"/>
                <w:kern w:val="18"/>
                <w:sz w:val="15"/>
                <w:szCs w:val="15"/>
              </w:rPr>
              <w:t>3</w:t>
            </w:r>
            <w:r>
              <w:rPr>
                <w:kern w:val="18"/>
                <w:sz w:val="15"/>
                <w:szCs w:val="15"/>
              </w:rPr>
              <w:t>-</w:t>
            </w:r>
            <w:r>
              <w:rPr>
                <w:rFonts w:hint="eastAsia"/>
                <w:kern w:val="18"/>
                <w:sz w:val="15"/>
                <w:szCs w:val="15"/>
              </w:rPr>
              <w:t>2009</w:t>
            </w:r>
          </w:p>
          <w:p w:rsidR="00B13AAF" w:rsidRDefault="00CC706A">
            <w:pPr>
              <w:spacing w:line="260" w:lineRule="exact"/>
              <w:ind w:left="150" w:hangingChars="100" w:hanging="150"/>
              <w:jc w:val="left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《绝热材料稳态热阻及有关特性的测定防护热板法》</w:t>
            </w:r>
            <w:r>
              <w:rPr>
                <w:rFonts w:hint="eastAsia"/>
                <w:kern w:val="18"/>
                <w:sz w:val="15"/>
                <w:szCs w:val="15"/>
              </w:rPr>
              <w:t>GB/T 10294-2008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□《无机硬质绝热</w:t>
            </w:r>
            <w:r>
              <w:rPr>
                <w:rFonts w:ascii="宋体" w:hAnsi="宋体"/>
                <w:sz w:val="15"/>
                <w:szCs w:val="15"/>
              </w:rPr>
              <w:t>制品试验方法</w:t>
            </w:r>
            <w:r>
              <w:rPr>
                <w:rFonts w:ascii="宋体" w:hAnsi="宋体" w:hint="eastAsia"/>
                <w:sz w:val="15"/>
                <w:szCs w:val="15"/>
              </w:rPr>
              <w:t>》</w:t>
            </w:r>
            <w:r>
              <w:rPr>
                <w:kern w:val="18"/>
                <w:sz w:val="15"/>
                <w:szCs w:val="15"/>
              </w:rPr>
              <w:t>GB/T 548</w:t>
            </w:r>
            <w:r>
              <w:rPr>
                <w:rFonts w:hint="eastAsia"/>
                <w:kern w:val="18"/>
                <w:sz w:val="15"/>
                <w:szCs w:val="15"/>
              </w:rPr>
              <w:t>6</w:t>
            </w:r>
            <w:r>
              <w:rPr>
                <w:kern w:val="18"/>
                <w:sz w:val="15"/>
                <w:szCs w:val="15"/>
              </w:rPr>
              <w:t>-2008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□《硬质泡沫塑料压缩性能的测定》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8813-2020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□《建筑用绝热制品部分浸入法测定短期吸水量》</w:t>
            </w:r>
            <w:r>
              <w:rPr>
                <w:rFonts w:hint="eastAsia"/>
                <w:kern w:val="18"/>
                <w:sz w:val="15"/>
                <w:szCs w:val="15"/>
              </w:rPr>
              <w:t>GB/T 30805-2014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《建筑用绝热制品压缩性能的测定》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13480-2014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□《建筑材料或制品的单体燃烧试验》</w:t>
            </w:r>
            <w:r>
              <w:rPr>
                <w:rFonts w:hint="eastAsia"/>
                <w:kern w:val="18"/>
                <w:sz w:val="15"/>
                <w:szCs w:val="15"/>
              </w:rPr>
              <w:t>GB/T 20284-2006</w:t>
            </w:r>
          </w:p>
          <w:p w:rsidR="00B13AAF" w:rsidRDefault="00CC706A">
            <w:pPr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□《建筑材料可</w:t>
            </w:r>
            <w:r>
              <w:rPr>
                <w:rFonts w:hint="eastAsia"/>
                <w:kern w:val="18"/>
                <w:sz w:val="15"/>
                <w:szCs w:val="15"/>
              </w:rPr>
              <w:t>燃性试验方法》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8626-2007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□《建筑材</w:t>
            </w:r>
            <w:r>
              <w:rPr>
                <w:rFonts w:hint="eastAsia"/>
                <w:kern w:val="18"/>
                <w:sz w:val="15"/>
                <w:szCs w:val="15"/>
              </w:rPr>
              <w:t>料不燃性试验方法》</w:t>
            </w:r>
            <w:r>
              <w:rPr>
                <w:rFonts w:hint="eastAsia"/>
                <w:kern w:val="18"/>
                <w:sz w:val="15"/>
                <w:szCs w:val="15"/>
              </w:rPr>
              <w:t>GB/T 5464-2010</w:t>
            </w:r>
          </w:p>
          <w:p w:rsidR="00B13AAF" w:rsidRDefault="00CC706A">
            <w:pPr>
              <w:spacing w:line="260" w:lineRule="exact"/>
              <w:jc w:val="left"/>
              <w:rPr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《建筑材料及制品的燃烧性能燃烧热值的测定》</w:t>
            </w:r>
            <w:r>
              <w:rPr>
                <w:rFonts w:hint="eastAsia"/>
                <w:kern w:val="18"/>
                <w:sz w:val="15"/>
                <w:szCs w:val="15"/>
              </w:rPr>
              <w:t>GB/T 14402-2007</w:t>
            </w:r>
          </w:p>
          <w:p w:rsidR="00B13AAF" w:rsidRDefault="00CC706A">
            <w:pPr>
              <w:spacing w:line="260" w:lineRule="exact"/>
              <w:jc w:val="left"/>
              <w:rPr>
                <w:rFonts w:ascii="宋体" w:hAnsi="宋体"/>
                <w:kern w:val="18"/>
                <w:sz w:val="15"/>
                <w:szCs w:val="15"/>
              </w:rPr>
            </w:pPr>
            <w:r>
              <w:rPr>
                <w:rFonts w:ascii="宋体" w:hAnsi="宋体" w:hint="eastAsia"/>
                <w:kern w:val="18"/>
                <w:sz w:val="15"/>
                <w:szCs w:val="15"/>
              </w:rPr>
              <w:t>□</w:t>
            </w:r>
            <w:r>
              <w:rPr>
                <w:rFonts w:hint="eastAsia"/>
                <w:kern w:val="18"/>
                <w:sz w:val="15"/>
                <w:szCs w:val="15"/>
              </w:rPr>
              <w:t>《塑料用氧指数法测定燃烧行为第</w:t>
            </w:r>
            <w:r>
              <w:rPr>
                <w:rFonts w:hint="eastAsia"/>
                <w:kern w:val="18"/>
                <w:sz w:val="15"/>
                <w:szCs w:val="15"/>
              </w:rPr>
              <w:t>2</w:t>
            </w:r>
            <w:r>
              <w:rPr>
                <w:rFonts w:hint="eastAsia"/>
                <w:kern w:val="18"/>
                <w:sz w:val="15"/>
                <w:szCs w:val="15"/>
              </w:rPr>
              <w:t>部分：室温试验》</w:t>
            </w:r>
            <w:r>
              <w:rPr>
                <w:rFonts w:hint="eastAsia"/>
                <w:kern w:val="18"/>
                <w:sz w:val="15"/>
                <w:szCs w:val="15"/>
              </w:rPr>
              <w:t>GB/T 2406.2-2009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46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20" w:lineRule="exac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导热系数等级(XPS\EPS)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024级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030级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>034级</w:t>
            </w:r>
          </w:p>
          <w:p w:rsidR="00B13AAF" w:rsidRDefault="00CC706A">
            <w:pPr>
              <w:spacing w:line="220" w:lineRule="exact"/>
              <w:rPr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033级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037级</w:t>
            </w:r>
          </w:p>
        </w:tc>
        <w:tc>
          <w:tcPr>
            <w:tcW w:w="269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</w:t>
            </w:r>
          </w:p>
          <w:p w:rsidR="00B13AAF" w:rsidRDefault="00CC706A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ascii="宋体" w:hAnsi="宋体" w:hint="eastAsia"/>
                <w:szCs w:val="21"/>
              </w:rPr>
              <w:t>长宽厚)或（内径壁厚长度）</w:t>
            </w:r>
          </w:p>
        </w:tc>
        <w:tc>
          <w:tcPr>
            <w:tcW w:w="29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35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燃烧性能分级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A6C8A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A1级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A2级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 xml:space="preserve">(B)级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hint="eastAsia"/>
                <w:szCs w:val="21"/>
              </w:rPr>
              <w:t xml:space="preserve">(C)级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 xml:space="preserve">(D)级 </w:t>
            </w: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>B</w:t>
            </w:r>
            <w:r w:rsidRPr="00BA6C8A">
              <w:rPr>
                <w:rFonts w:ascii="宋体" w:hAnsi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hint="eastAsia"/>
                <w:szCs w:val="21"/>
              </w:rPr>
              <w:t>(E)级</w:t>
            </w:r>
          </w:p>
        </w:tc>
        <w:tc>
          <w:tcPr>
            <w:tcW w:w="269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160" w:lineRule="atLeast"/>
              <w:ind w:rightChars="-39" w:right="-82"/>
              <w:jc w:val="center"/>
              <w:rPr>
                <w:szCs w:val="21"/>
              </w:rPr>
            </w:pPr>
          </w:p>
        </w:tc>
        <w:tc>
          <w:tcPr>
            <w:tcW w:w="2922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4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使用温度</w:t>
            </w:r>
          </w:p>
          <w:p w:rsidR="00B13AAF" w:rsidRDefault="00CC706A">
            <w:pPr>
              <w:spacing w:line="2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（橡塑制品）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2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>常用型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低温型 </w:t>
            </w:r>
            <w:r>
              <w:rPr>
                <w:rFonts w:ascii="宋体" w:hAnsi="宋体" w:hint="eastAsia"/>
                <w:kern w:val="18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>高温型</w:t>
            </w:r>
          </w:p>
        </w:tc>
        <w:tc>
          <w:tcPr>
            <w:tcW w:w="269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160" w:lineRule="atLeast"/>
              <w:ind w:rightChars="-39" w:right="-8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7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密度设计值</w:t>
            </w: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类别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160" w:lineRule="atLeast"/>
              <w:ind w:rightChars="-39" w:right="-82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批量</w:t>
            </w:r>
            <w:r>
              <w:rPr>
                <w:rFonts w:hint="eastAsia"/>
                <w:szCs w:val="21"/>
              </w:rPr>
              <w:t>m</w:t>
            </w:r>
            <w:r>
              <w:rPr>
                <w:rFonts w:hint="eastAsia"/>
                <w:szCs w:val="21"/>
                <w:vertAlign w:val="superscript"/>
              </w:rPr>
              <w:t>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42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0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15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B13AAF">
            <w:pPr>
              <w:spacing w:line="22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B13AAF" w:rsidRDefault="00B13AAF">
            <w:pPr>
              <w:widowControl/>
              <w:spacing w:line="2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26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13AAF" w:rsidRDefault="00B13AAF">
            <w:pPr>
              <w:spacing w:line="3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13AAF">
        <w:trPr>
          <w:trHeight w:val="11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AF" w:rsidRDefault="00CC70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AF" w:rsidRDefault="00CC706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B13AAF" w:rsidRDefault="00CC706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13AAF" w:rsidRDefault="00CC706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13AAF" w:rsidRDefault="00CC706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B13AAF" w:rsidRDefault="00B13A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13AAF" w:rsidRDefault="00B13AAF"/>
    <w:sectPr w:rsidR="00B13AAF" w:rsidSect="000A1970">
      <w:headerReference w:type="default" r:id="rId8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970" w:rsidRDefault="00CC706A">
      <w:r>
        <w:separator/>
      </w:r>
    </w:p>
  </w:endnote>
  <w:endnote w:type="continuationSeparator" w:id="0">
    <w:p w:rsidR="000A1970" w:rsidRDefault="00CC7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970" w:rsidRDefault="00CC706A">
      <w:r>
        <w:separator/>
      </w:r>
    </w:p>
  </w:footnote>
  <w:footnote w:type="continuationSeparator" w:id="0">
    <w:p w:rsidR="000A1970" w:rsidRDefault="00CC7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3AAF" w:rsidRDefault="00CC706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0B2099">
      <w:rPr>
        <w:rStyle w:val="a5"/>
        <w:rFonts w:ascii="Times New Roman" w:hAnsi="Times New Roman" w:cs="Times New Roman" w:hint="eastAsia"/>
        <w:b w:val="0"/>
      </w:rPr>
      <w:t>23</w:t>
    </w:r>
  </w:p>
  <w:p w:rsidR="00B13AAF" w:rsidRDefault="00B13AAF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B13AAF" w:rsidRDefault="00CC706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NkMjIzYTQ4ZTljOWM3MTgxMDg5NjJkODZjNzlmZjQifQ=="/>
  </w:docVars>
  <w:rsids>
    <w:rsidRoot w:val="00CD1A2C"/>
    <w:rsid w:val="00044C78"/>
    <w:rsid w:val="00052AC6"/>
    <w:rsid w:val="000A1970"/>
    <w:rsid w:val="000B2099"/>
    <w:rsid w:val="000F3B7E"/>
    <w:rsid w:val="00100957"/>
    <w:rsid w:val="00123C3C"/>
    <w:rsid w:val="00125D11"/>
    <w:rsid w:val="00182F58"/>
    <w:rsid w:val="001A294C"/>
    <w:rsid w:val="001A5166"/>
    <w:rsid w:val="001C1FEB"/>
    <w:rsid w:val="001C763B"/>
    <w:rsid w:val="001D0576"/>
    <w:rsid w:val="001D2430"/>
    <w:rsid w:val="00216F6B"/>
    <w:rsid w:val="0022381F"/>
    <w:rsid w:val="00235AC6"/>
    <w:rsid w:val="00247A0A"/>
    <w:rsid w:val="002769DC"/>
    <w:rsid w:val="00296F79"/>
    <w:rsid w:val="002C4F96"/>
    <w:rsid w:val="002D4B60"/>
    <w:rsid w:val="002E03B1"/>
    <w:rsid w:val="002F354D"/>
    <w:rsid w:val="003049EE"/>
    <w:rsid w:val="00337DEA"/>
    <w:rsid w:val="00365C64"/>
    <w:rsid w:val="00377F2A"/>
    <w:rsid w:val="00400E1D"/>
    <w:rsid w:val="00401E3A"/>
    <w:rsid w:val="0041177D"/>
    <w:rsid w:val="00415E71"/>
    <w:rsid w:val="004231EA"/>
    <w:rsid w:val="00432DE6"/>
    <w:rsid w:val="00454ACF"/>
    <w:rsid w:val="00463369"/>
    <w:rsid w:val="00467CCD"/>
    <w:rsid w:val="004A7F85"/>
    <w:rsid w:val="004B14D0"/>
    <w:rsid w:val="004B2CA6"/>
    <w:rsid w:val="004D0BA7"/>
    <w:rsid w:val="004D6701"/>
    <w:rsid w:val="004E3099"/>
    <w:rsid w:val="004F4008"/>
    <w:rsid w:val="00517EE5"/>
    <w:rsid w:val="00531129"/>
    <w:rsid w:val="00540702"/>
    <w:rsid w:val="005424B1"/>
    <w:rsid w:val="005A2662"/>
    <w:rsid w:val="005D03FC"/>
    <w:rsid w:val="005F3FA8"/>
    <w:rsid w:val="005F54CF"/>
    <w:rsid w:val="00645DBD"/>
    <w:rsid w:val="006678F8"/>
    <w:rsid w:val="006B2E36"/>
    <w:rsid w:val="006E6519"/>
    <w:rsid w:val="007076CF"/>
    <w:rsid w:val="00711953"/>
    <w:rsid w:val="00730A79"/>
    <w:rsid w:val="00754EF9"/>
    <w:rsid w:val="007B200A"/>
    <w:rsid w:val="007B4D0A"/>
    <w:rsid w:val="00806B29"/>
    <w:rsid w:val="00810688"/>
    <w:rsid w:val="008852A5"/>
    <w:rsid w:val="00890ED7"/>
    <w:rsid w:val="008C33E6"/>
    <w:rsid w:val="008C6187"/>
    <w:rsid w:val="008D77A2"/>
    <w:rsid w:val="008E1CF5"/>
    <w:rsid w:val="008F5A06"/>
    <w:rsid w:val="009408E6"/>
    <w:rsid w:val="00946BC8"/>
    <w:rsid w:val="009541B7"/>
    <w:rsid w:val="00954C60"/>
    <w:rsid w:val="00963EE2"/>
    <w:rsid w:val="009841EE"/>
    <w:rsid w:val="00986D7A"/>
    <w:rsid w:val="00986F18"/>
    <w:rsid w:val="009F0892"/>
    <w:rsid w:val="00A138CA"/>
    <w:rsid w:val="00A26284"/>
    <w:rsid w:val="00A265CB"/>
    <w:rsid w:val="00A73386"/>
    <w:rsid w:val="00A86EB5"/>
    <w:rsid w:val="00A900A7"/>
    <w:rsid w:val="00B07221"/>
    <w:rsid w:val="00B13AAF"/>
    <w:rsid w:val="00B26917"/>
    <w:rsid w:val="00B45623"/>
    <w:rsid w:val="00B622F6"/>
    <w:rsid w:val="00B722D0"/>
    <w:rsid w:val="00B953F2"/>
    <w:rsid w:val="00BA6C8A"/>
    <w:rsid w:val="00BC4B8D"/>
    <w:rsid w:val="00BE60E1"/>
    <w:rsid w:val="00BF00EF"/>
    <w:rsid w:val="00BF4DDC"/>
    <w:rsid w:val="00C064EB"/>
    <w:rsid w:val="00C30756"/>
    <w:rsid w:val="00C46AF5"/>
    <w:rsid w:val="00C72400"/>
    <w:rsid w:val="00C731F7"/>
    <w:rsid w:val="00C84856"/>
    <w:rsid w:val="00C90143"/>
    <w:rsid w:val="00CC706A"/>
    <w:rsid w:val="00CD1A2C"/>
    <w:rsid w:val="00CE7A5E"/>
    <w:rsid w:val="00D17064"/>
    <w:rsid w:val="00D26E47"/>
    <w:rsid w:val="00D27E74"/>
    <w:rsid w:val="00D32346"/>
    <w:rsid w:val="00D4363B"/>
    <w:rsid w:val="00D64279"/>
    <w:rsid w:val="00D71FA1"/>
    <w:rsid w:val="00DA2160"/>
    <w:rsid w:val="00DB4048"/>
    <w:rsid w:val="00DC232B"/>
    <w:rsid w:val="00DC5846"/>
    <w:rsid w:val="00DD55E7"/>
    <w:rsid w:val="00E42511"/>
    <w:rsid w:val="00E70AE0"/>
    <w:rsid w:val="00E752CD"/>
    <w:rsid w:val="00EA4ABB"/>
    <w:rsid w:val="00EB0D9C"/>
    <w:rsid w:val="00EC594E"/>
    <w:rsid w:val="00ED43DC"/>
    <w:rsid w:val="00F01892"/>
    <w:rsid w:val="00F07EDE"/>
    <w:rsid w:val="00F17C9D"/>
    <w:rsid w:val="00F54842"/>
    <w:rsid w:val="00F54CE8"/>
    <w:rsid w:val="00F80639"/>
    <w:rsid w:val="00FB6F3B"/>
    <w:rsid w:val="00FC33DC"/>
    <w:rsid w:val="00FD178D"/>
    <w:rsid w:val="01D25087"/>
    <w:rsid w:val="025C6E6D"/>
    <w:rsid w:val="199C209C"/>
    <w:rsid w:val="1CB206A0"/>
    <w:rsid w:val="1F2620C7"/>
    <w:rsid w:val="27F84A8D"/>
    <w:rsid w:val="2C4D26D1"/>
    <w:rsid w:val="2C693628"/>
    <w:rsid w:val="3A3518FF"/>
    <w:rsid w:val="40841C4E"/>
    <w:rsid w:val="409568D8"/>
    <w:rsid w:val="442661EE"/>
    <w:rsid w:val="47106035"/>
    <w:rsid w:val="49C76A81"/>
    <w:rsid w:val="4AFF3DB7"/>
    <w:rsid w:val="4D0D7118"/>
    <w:rsid w:val="52FD6ACA"/>
    <w:rsid w:val="55EF30CA"/>
    <w:rsid w:val="6CA8185D"/>
    <w:rsid w:val="740D2BA0"/>
    <w:rsid w:val="772D6059"/>
    <w:rsid w:val="77FE6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97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A197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A1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A197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A197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A19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1787F-F4D2-42DB-AFDB-E07467000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229</Words>
  <Characters>1307</Characters>
  <Application>Microsoft Office Word</Application>
  <DocSecurity>0</DocSecurity>
  <Lines>10</Lines>
  <Paragraphs>3</Paragraphs>
  <ScaleCrop>false</ScaleCrop>
  <Company>MS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30</cp:revision>
  <cp:lastPrinted>2022-06-27T02:46:00Z</cp:lastPrinted>
  <dcterms:created xsi:type="dcterms:W3CDTF">2021-07-23T07:13:00Z</dcterms:created>
  <dcterms:modified xsi:type="dcterms:W3CDTF">2023-11-07T03:46:00Z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8AF96130A2964ECA85415C210F5E0E6F</vt:lpwstr>
  </property>
</Properties>
</file>